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Senior </w:t>
      </w:r>
      <w:r w:rsidDel="00000000" w:rsidR="00000000" w:rsidRPr="00000000">
        <w:rPr>
          <w:rFonts w:ascii="Calibri" w:cs="Calibri" w:eastAsia="Calibri" w:hAnsi="Calibri"/>
          <w:b w:val="1"/>
          <w:rtl w:val="0"/>
        </w:rPr>
        <w:t xml:space="preserve">Communications and Campaigns Officer </w:t>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Location: We currently are using a co-working scheme to provide flexible office space to staff who want it. We are hoping to find a permanent office space in spring 2022. </w:t>
      </w:r>
      <w:r w:rsidDel="00000000" w:rsidR="00000000" w:rsidRPr="00000000">
        <w:rPr>
          <w:rFonts w:ascii="Calibri" w:cs="Calibri" w:eastAsia="Calibri" w:hAnsi="Calibri"/>
          <w:rtl w:val="0"/>
        </w:rPr>
        <w:t xml:space="preserve">The role is equally suitable for a home-worker who is able to travel to London on a regular basis eg at least once a week or for someone who prefers working in an office several days a week or full time once we have established a permanent office.</w:t>
      </w:r>
    </w:p>
    <w:p w:rsidR="00000000" w:rsidDel="00000000" w:rsidP="00000000" w:rsidRDefault="00000000" w:rsidRPr="00000000" w14:paraId="0000000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Contract: Permanent, 5 days / 37.5 hours a week. The position can also be offered on a part-time basis if desired: 4 days/30 hours a week. We actively encourage people who are interested in flexible working to apply. Working hours can be spread throughout the week and the year e.g. to coincide with school holidays or other responsibilities. </w:t>
      </w:r>
    </w:p>
    <w:p w:rsidR="00000000" w:rsidDel="00000000" w:rsidP="00000000" w:rsidRDefault="00000000" w:rsidRPr="00000000" w14:paraId="0000000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Salary: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37,104</w:t>
      </w:r>
      <w:r w:rsidDel="00000000" w:rsidR="00000000" w:rsidRPr="00000000">
        <w:rPr>
          <w:rFonts w:ascii="Calibri" w:cs="Calibri" w:eastAsia="Calibri" w:hAnsi="Calibri"/>
          <w:rtl w:val="0"/>
        </w:rPr>
        <w:t xml:space="preserve">  This rises to £</w:t>
      </w:r>
      <w:r w:rsidDel="00000000" w:rsidR="00000000" w:rsidRPr="00000000">
        <w:rPr>
          <w:rFonts w:ascii="Calibri" w:cs="Calibri" w:eastAsia="Calibri" w:hAnsi="Calibri"/>
          <w:rtl w:val="0"/>
        </w:rPr>
        <w:t xml:space="preserve">40,544</w:t>
      </w:r>
      <w:r w:rsidDel="00000000" w:rsidR="00000000" w:rsidRPr="00000000">
        <w:rPr>
          <w:rFonts w:ascii="Calibri" w:cs="Calibri" w:eastAsia="Calibri" w:hAnsi="Calibri"/>
          <w:rtl w:val="0"/>
        </w:rPr>
        <w:t xml:space="preserve"> through three annual increments. </w:t>
      </w:r>
    </w:p>
    <w:p w:rsidR="00000000" w:rsidDel="00000000" w:rsidP="00000000" w:rsidRDefault="00000000" w:rsidRPr="00000000" w14:paraId="0000000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Benefits include: 28 days holiday a year plus bank holidays, 5% pension contribution, 3 months paid maternity leave, 4 weeks paid paternity leave &amp; paid shared parental leave.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Reports to: Head of Movement and Partnerships, dotted line to Head of Communications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highlight w:val="yellow"/>
        </w:rPr>
      </w:pPr>
      <w:r w:rsidDel="00000000" w:rsidR="00000000" w:rsidRPr="00000000">
        <w:rPr>
          <w:rFonts w:ascii="Calibri" w:cs="Calibri" w:eastAsia="Calibri" w:hAnsi="Calibri"/>
          <w:rtl w:val="0"/>
        </w:rPr>
        <w:t xml:space="preserve">Deadline: 10am, </w:t>
      </w:r>
      <w:r w:rsidDel="00000000" w:rsidR="00000000" w:rsidRPr="00000000">
        <w:rPr>
          <w:rFonts w:ascii="Calibri" w:cs="Calibri" w:eastAsia="Calibri" w:hAnsi="Calibri"/>
          <w:rtl w:val="0"/>
        </w:rPr>
        <w:t xml:space="preserve">14 March 2022</w:t>
      </w:r>
      <w:r w:rsidDel="00000000" w:rsidR="00000000" w:rsidRPr="00000000">
        <w:rPr>
          <w:rtl w:val="0"/>
        </w:rPr>
      </w:r>
    </w:p>
    <w:p w:rsidR="00000000" w:rsidDel="00000000" w:rsidP="00000000" w:rsidRDefault="00000000" w:rsidRPr="00000000" w14:paraId="0000000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rtl w:val="0"/>
        </w:rPr>
        <w:t xml:space="preserve">nterviews: </w:t>
      </w:r>
      <w:r w:rsidDel="00000000" w:rsidR="00000000" w:rsidRPr="00000000">
        <w:rPr>
          <w:rFonts w:ascii="Calibri" w:cs="Calibri" w:eastAsia="Calibri" w:hAnsi="Calibri"/>
          <w:rtl w:val="0"/>
        </w:rPr>
        <w:t xml:space="preserve">28 March </w:t>
      </w:r>
      <w:r w:rsidDel="00000000" w:rsidR="00000000" w:rsidRPr="00000000">
        <w:rPr>
          <w:rFonts w:ascii="Calibri" w:cs="Calibri" w:eastAsia="Calibri" w:hAnsi="Calibri"/>
          <w:rtl w:val="0"/>
        </w:rPr>
        <w:t xml:space="preserve">2022. This will include a short timed written task.</w:t>
      </w:r>
    </w:p>
    <w:p w:rsidR="00000000" w:rsidDel="00000000" w:rsidP="00000000" w:rsidRDefault="00000000" w:rsidRPr="00000000" w14:paraId="0000000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highlight w:val="yellow"/>
        </w:rPr>
      </w:pPr>
      <w:r w:rsidDel="00000000" w:rsidR="00000000" w:rsidRPr="00000000">
        <w:rPr>
          <w:rFonts w:ascii="Calibri" w:cs="Calibri" w:eastAsia="Calibri" w:hAnsi="Calibri"/>
          <w:rtl w:val="0"/>
        </w:rPr>
        <w:t xml:space="preserve">To apply please send a CV and cover letter of no more than two pages each to </w:t>
      </w:r>
      <w:hyperlink r:id="rId6">
        <w:r w:rsidDel="00000000" w:rsidR="00000000" w:rsidRPr="00000000">
          <w:rPr>
            <w:rFonts w:ascii="Calibri" w:cs="Calibri" w:eastAsia="Calibri" w:hAnsi="Calibri"/>
            <w:color w:val="1155cc"/>
            <w:u w:val="single"/>
            <w:rtl w:val="0"/>
          </w:rPr>
          <w:t xml:space="preserve">campaign-comms-recruitment@taxjustice.uk</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by 10am, </w:t>
      </w:r>
      <w:r w:rsidDel="00000000" w:rsidR="00000000" w:rsidRPr="00000000">
        <w:rPr>
          <w:rFonts w:ascii="Calibri" w:cs="Calibri" w:eastAsia="Calibri" w:hAnsi="Calibri"/>
          <w:rtl w:val="0"/>
        </w:rPr>
        <w:t xml:space="preserve">14 March 2022</w:t>
      </w: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Tax</w:t>
      </w:r>
      <w:r w:rsidDel="00000000" w:rsidR="00000000" w:rsidRPr="00000000">
        <w:rPr>
          <w:rFonts w:ascii="Calibri" w:cs="Calibri" w:eastAsia="Calibri" w:hAnsi="Calibri"/>
          <w:rtl w:val="0"/>
        </w:rPr>
        <w:t xml:space="preserve"> Justice UK (TJ-UK) is building momentum for progressive tax reform. We have an extraordinary political moment to win significant tax reform in the wake of the coronavirus crisis. For the first time in decades substantial tax reform is on the agenda. We are looking for a senior communications and campaigns officer to join our small, fast paced and successful campaigning organisation. </w:t>
      </w:r>
    </w:p>
    <w:p w:rsidR="00000000" w:rsidDel="00000000" w:rsidP="00000000" w:rsidRDefault="00000000" w:rsidRPr="00000000" w14:paraId="0000001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Tax Justice UK has a track record of securing campaign wins, forcing two government u-turns in the last 12 months alone. We have built excellent relationships with many influential media outlets, regularly securing extensive media coverage on tax justice issues. In the last year we have grown our supporter base from 8,000 to 40,000 supporters who support our work by making donations and taking campaign actions. This is a new position, which will be particularly focussed on developing  our supporter engagement work. You’ll be part of an ambitious and collaborative team. </w:t>
      </w:r>
    </w:p>
    <w:p w:rsidR="00000000" w:rsidDel="00000000" w:rsidP="00000000" w:rsidRDefault="00000000" w:rsidRPr="00000000" w14:paraId="0000001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We’re looking for an experienced communication and campaigns professional to support our communications and supporter fundraising work, led by the Head of Communications, and our campaigning, led by the Head of Movement and Partnerships. You will work with both roles to help develop a supporter engagement strategy, building integrated supporter journeys across fundraising and campaigning. You will also lead on producing our </w:t>
      </w:r>
      <w:hyperlink r:id="rId7">
        <w:r w:rsidDel="00000000" w:rsidR="00000000" w:rsidRPr="00000000">
          <w:rPr>
            <w:rFonts w:ascii="Calibri" w:cs="Calibri" w:eastAsia="Calibri" w:hAnsi="Calibri"/>
            <w:color w:val="1155cc"/>
            <w:u w:val="single"/>
            <w:rtl w:val="0"/>
          </w:rPr>
          <w:t xml:space="preserve">weekly supporter email</w:t>
        </w:r>
      </w:hyperlink>
      <w:r w:rsidDel="00000000" w:rsidR="00000000" w:rsidRPr="00000000">
        <w:rPr>
          <w:rFonts w:ascii="Calibri" w:cs="Calibri" w:eastAsia="Calibri" w:hAnsi="Calibri"/>
          <w:rtl w:val="0"/>
        </w:rPr>
        <w:t xml:space="preserve"> and work with partners to help launch the </w:t>
      </w:r>
      <w:hyperlink r:id="rId8">
        <w:r w:rsidDel="00000000" w:rsidR="00000000" w:rsidRPr="00000000">
          <w:rPr>
            <w:rFonts w:ascii="Calibri" w:cs="Calibri" w:eastAsia="Calibri" w:hAnsi="Calibri"/>
            <w:color w:val="1155cc"/>
            <w:u w:val="single"/>
            <w:rtl w:val="0"/>
          </w:rPr>
          <w:t xml:space="preserve">Council for Fair Tax campaign</w:t>
        </w:r>
      </w:hyperlink>
      <w:r w:rsidDel="00000000" w:rsidR="00000000" w:rsidRPr="00000000">
        <w:rPr>
          <w:rFonts w:ascii="Calibri" w:cs="Calibri" w:eastAsia="Calibri" w:hAnsi="Calibri"/>
          <w:rtl w:val="0"/>
        </w:rPr>
        <w:t xml:space="preserve"> to our supporters. </w:t>
      </w:r>
      <w:r w:rsidDel="00000000" w:rsidR="00000000" w:rsidRPr="00000000">
        <w:rPr>
          <w:rFonts w:ascii="Calibri" w:cs="Calibri" w:eastAsia="Calibri" w:hAnsi="Calibri"/>
          <w:rtl w:val="0"/>
        </w:rPr>
        <w:t xml:space="preserve">You will also be leading on maintaining Tax Justice’s UK social media and website presence.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Tax Justice UK’s campaigning success is built on the strong partnerships we have developed with organisations, such as 38 degrees, Fair Tax Foundation, NEON and many others. We are looking for a highly collaborative individual who can help support and expand these partnerships. Other key relationships for this role include the Head of Advocacy, the Senior Fundraising Officer and the Executive Director.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You will:</w:t>
      </w:r>
    </w:p>
    <w:p w:rsidR="00000000" w:rsidDel="00000000" w:rsidP="00000000" w:rsidRDefault="00000000" w:rsidRPr="00000000" w14:paraId="0000001B">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Lead our supporter engagement work:</w:t>
      </w:r>
    </w:p>
    <w:p w:rsidR="00000000" w:rsidDel="00000000" w:rsidP="00000000" w:rsidRDefault="00000000" w:rsidRPr="00000000" w14:paraId="0000001D">
      <w:pPr>
        <w:numPr>
          <w:ilvl w:val="0"/>
          <w:numId w:val="4"/>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Develop our supporter engagement strategy</w:t>
      </w:r>
    </w:p>
    <w:p w:rsidR="00000000" w:rsidDel="00000000" w:rsidP="00000000" w:rsidRDefault="00000000" w:rsidRPr="00000000" w14:paraId="0000001E">
      <w:pPr>
        <w:numPr>
          <w:ilvl w:val="0"/>
          <w:numId w:val="4"/>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Write our weekly email to supporters</w:t>
      </w:r>
      <w:r w:rsidDel="00000000" w:rsidR="00000000" w:rsidRPr="00000000">
        <w:rPr>
          <w:rtl w:val="0"/>
        </w:rPr>
      </w:r>
    </w:p>
    <w:p w:rsidR="00000000" w:rsidDel="00000000" w:rsidP="00000000" w:rsidRDefault="00000000" w:rsidRPr="00000000" w14:paraId="0000001F">
      <w:pPr>
        <w:numPr>
          <w:ilvl w:val="0"/>
          <w:numId w:val="4"/>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Develop fundraising calls and campaign actions</w:t>
      </w:r>
    </w:p>
    <w:p w:rsidR="00000000" w:rsidDel="00000000" w:rsidP="00000000" w:rsidRDefault="00000000" w:rsidRPr="00000000" w14:paraId="00000020">
      <w:pPr>
        <w:numPr>
          <w:ilvl w:val="0"/>
          <w:numId w:val="4"/>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Lead on launching the Councils for Fair Tax campaign to our supporters</w:t>
      </w:r>
    </w:p>
    <w:p w:rsidR="00000000" w:rsidDel="00000000" w:rsidP="00000000" w:rsidRDefault="00000000" w:rsidRPr="00000000" w14:paraId="00000021">
      <w:pPr>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Respond to communications from our supporters and manage the supporter database</w:t>
      </w:r>
    </w:p>
    <w:p w:rsidR="00000000" w:rsidDel="00000000" w:rsidP="00000000" w:rsidRDefault="00000000" w:rsidRPr="00000000" w14:paraId="00000022">
      <w:pPr>
        <w:numPr>
          <w:ilvl w:val="0"/>
          <w:numId w:val="4"/>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Other supporter engagement tasks as required</w:t>
      </w:r>
    </w:p>
    <w:p w:rsidR="00000000" w:rsidDel="00000000" w:rsidP="00000000" w:rsidRDefault="00000000" w:rsidRPr="00000000" w14:paraId="00000023">
      <w:pPr>
        <w:spacing w:line="24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Support our communications work:</w:t>
      </w:r>
    </w:p>
    <w:p w:rsidR="00000000" w:rsidDel="00000000" w:rsidP="00000000" w:rsidRDefault="00000000" w:rsidRPr="00000000" w14:paraId="00000025">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Lead on maintaining our social media and website presence</w:t>
      </w:r>
    </w:p>
    <w:p w:rsidR="00000000" w:rsidDel="00000000" w:rsidP="00000000" w:rsidRDefault="00000000" w:rsidRPr="00000000" w14:paraId="00000026">
      <w:pPr>
        <w:numPr>
          <w:ilvl w:val="0"/>
          <w:numId w:val="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Write blogs for the website and draft press releases for the media</w:t>
      </w:r>
    </w:p>
    <w:p w:rsidR="00000000" w:rsidDel="00000000" w:rsidP="00000000" w:rsidRDefault="00000000" w:rsidRPr="00000000" w14:paraId="00000027">
      <w:pPr>
        <w:numPr>
          <w:ilvl w:val="0"/>
          <w:numId w:val="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Basic creation of online and social media content e.g. clipping of broadcast interviews</w:t>
      </w:r>
    </w:p>
    <w:p w:rsidR="00000000" w:rsidDel="00000000" w:rsidP="00000000" w:rsidRDefault="00000000" w:rsidRPr="00000000" w14:paraId="00000028">
      <w:pPr>
        <w:numPr>
          <w:ilvl w:val="0"/>
          <w:numId w:val="1"/>
        </w:numPr>
        <w:spacing w:line="240"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Help to commission external designers to produce online and social media content</w:t>
      </w:r>
    </w:p>
    <w:p w:rsidR="00000000" w:rsidDel="00000000" w:rsidP="00000000" w:rsidRDefault="00000000" w:rsidRPr="00000000" w14:paraId="00000029">
      <w:pPr>
        <w:numPr>
          <w:ilvl w:val="0"/>
          <w:numId w:val="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Edit and produce digital media content, including audio and video </w:t>
      </w:r>
    </w:p>
    <w:p w:rsidR="00000000" w:rsidDel="00000000" w:rsidP="00000000" w:rsidRDefault="00000000" w:rsidRPr="00000000" w14:paraId="0000002A">
      <w:pPr>
        <w:numPr>
          <w:ilvl w:val="0"/>
          <w:numId w:val="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Monitor and keep track of mentions of Tax Justice UK in the media</w:t>
      </w:r>
    </w:p>
    <w:p w:rsidR="00000000" w:rsidDel="00000000" w:rsidP="00000000" w:rsidRDefault="00000000" w:rsidRPr="00000000" w14:paraId="0000002B">
      <w:pPr>
        <w:numPr>
          <w:ilvl w:val="0"/>
          <w:numId w:val="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Help support the generation of written products, such as reports</w:t>
      </w:r>
    </w:p>
    <w:p w:rsidR="00000000" w:rsidDel="00000000" w:rsidP="00000000" w:rsidRDefault="00000000" w:rsidRPr="00000000" w14:paraId="0000002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Support our campaigning and movement building work: </w:t>
      </w:r>
    </w:p>
    <w:p w:rsidR="00000000" w:rsidDel="00000000" w:rsidP="00000000" w:rsidRDefault="00000000" w:rsidRPr="00000000" w14:paraId="0000002E">
      <w:pPr>
        <w:numPr>
          <w:ilvl w:val="0"/>
          <w:numId w:val="2"/>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Support the development and implementation of campaign strategies and actions</w:t>
      </w:r>
    </w:p>
    <w:p w:rsidR="00000000" w:rsidDel="00000000" w:rsidP="00000000" w:rsidRDefault="00000000" w:rsidRPr="00000000" w14:paraId="0000002F">
      <w:pPr>
        <w:numPr>
          <w:ilvl w:val="0"/>
          <w:numId w:val="2"/>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Support convening campaign partners and expand our partnerships</w:t>
      </w:r>
    </w:p>
    <w:p w:rsidR="00000000" w:rsidDel="00000000" w:rsidP="00000000" w:rsidRDefault="00000000" w:rsidRPr="00000000" w14:paraId="00000030">
      <w:pPr>
        <w:numPr>
          <w:ilvl w:val="0"/>
          <w:numId w:val="2"/>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Organise events and campaign stunts if required</w:t>
      </w:r>
    </w:p>
    <w:p w:rsidR="00000000" w:rsidDel="00000000" w:rsidP="00000000" w:rsidRDefault="00000000" w:rsidRPr="00000000" w14:paraId="00000031">
      <w:pPr>
        <w:numPr>
          <w:ilvl w:val="0"/>
          <w:numId w:val="2"/>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Support fundraising efforts, including monitoring and reporting on activities</w:t>
      </w:r>
    </w:p>
    <w:p w:rsidR="00000000" w:rsidDel="00000000" w:rsidP="00000000" w:rsidRDefault="00000000" w:rsidRPr="00000000" w14:paraId="00000032">
      <w:pPr>
        <w:numPr>
          <w:ilvl w:val="0"/>
          <w:numId w:val="2"/>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Other activities in line with the position’s responsibilities</w:t>
      </w:r>
    </w:p>
    <w:p w:rsidR="00000000" w:rsidDel="00000000" w:rsidP="00000000" w:rsidRDefault="00000000" w:rsidRPr="00000000" w14:paraId="00000033">
      <w:pPr>
        <w:numPr>
          <w:ilvl w:val="0"/>
          <w:numId w:val="2"/>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Occasionally work out of hours </w:t>
      </w:r>
    </w:p>
    <w:p w:rsidR="00000000" w:rsidDel="00000000" w:rsidP="00000000" w:rsidRDefault="00000000" w:rsidRPr="00000000" w14:paraId="0000003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We’re looking for someone with the following skills and experience:</w:t>
      </w:r>
    </w:p>
    <w:p w:rsidR="00000000" w:rsidDel="00000000" w:rsidP="00000000" w:rsidRDefault="00000000" w:rsidRPr="00000000" w14:paraId="00000037">
      <w:pPr>
        <w:numPr>
          <w:ilvl w:val="0"/>
          <w:numId w:val="5"/>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 track record of successful campaigning and securing campaign wins, including developing engaging material for supporters</w:t>
      </w:r>
    </w:p>
    <w:p w:rsidR="00000000" w:rsidDel="00000000" w:rsidP="00000000" w:rsidRDefault="00000000" w:rsidRPr="00000000" w14:paraId="00000038">
      <w:pPr>
        <w:numPr>
          <w:ilvl w:val="0"/>
          <w:numId w:val="5"/>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Excellent communications skills, including writing and editing supporter communications</w:t>
      </w:r>
      <w:r w:rsidDel="00000000" w:rsidR="00000000" w:rsidRPr="00000000">
        <w:rPr>
          <w:rtl w:val="0"/>
        </w:rPr>
      </w:r>
    </w:p>
    <w:p w:rsidR="00000000" w:rsidDel="00000000" w:rsidP="00000000" w:rsidRDefault="00000000" w:rsidRPr="00000000" w14:paraId="00000039">
      <w:pPr>
        <w:numPr>
          <w:ilvl w:val="0"/>
          <w:numId w:val="5"/>
        </w:numPr>
        <w:spacing w:lin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 interest in how social and economic justice issues are presented in the media and an inquisitive and confident mind willing to try new ideas</w:t>
      </w:r>
    </w:p>
    <w:p w:rsidR="00000000" w:rsidDel="00000000" w:rsidP="00000000" w:rsidRDefault="00000000" w:rsidRPr="00000000" w14:paraId="0000003A">
      <w:pPr>
        <w:numPr>
          <w:ilvl w:val="0"/>
          <w:numId w:val="5"/>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Excellent prioritization skills and effective at handling regular deadlines</w:t>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Collaborative approach to campaigning and excellent team working skills </w:t>
      </w:r>
    </w:p>
    <w:p w:rsidR="00000000" w:rsidDel="00000000" w:rsidP="00000000" w:rsidRDefault="00000000" w:rsidRPr="00000000" w14:paraId="0000003C">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Ability to thrive in a dynamic and young organisation</w:t>
      </w:r>
    </w:p>
    <w:p w:rsidR="00000000" w:rsidDel="00000000" w:rsidP="00000000" w:rsidRDefault="00000000" w:rsidRPr="00000000" w14:paraId="0000003D">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Equally comfortable building relationships in person and virtually</w:t>
      </w:r>
    </w:p>
    <w:p w:rsidR="00000000" w:rsidDel="00000000" w:rsidP="00000000" w:rsidRDefault="00000000" w:rsidRPr="00000000" w14:paraId="0000003E">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Willing to embrace flexible working</w:t>
      </w:r>
    </w:p>
    <w:p w:rsidR="00000000" w:rsidDel="00000000" w:rsidP="00000000" w:rsidRDefault="00000000" w:rsidRPr="00000000" w14:paraId="0000003F">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commitment to TJ-UK's vision</w:t>
      </w:r>
    </w:p>
    <w:p w:rsidR="00000000" w:rsidDel="00000000" w:rsidP="00000000" w:rsidRDefault="00000000" w:rsidRPr="00000000" w14:paraId="0000004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following attributes are desirable, but not necessary:</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Experience of working in individual giving or supporter fundraising </w:t>
      </w:r>
    </w:p>
    <w:p w:rsidR="00000000" w:rsidDel="00000000" w:rsidP="00000000" w:rsidRDefault="00000000" w:rsidRPr="00000000" w14:paraId="00000043">
      <w:pPr>
        <w:numPr>
          <w:ilvl w:val="0"/>
          <w:numId w:val="3"/>
        </w:numPr>
        <w:spacing w:lin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Experience with graphic design and video editing software to </w:t>
      </w:r>
      <w:r w:rsidDel="00000000" w:rsidR="00000000" w:rsidRPr="00000000">
        <w:rPr>
          <w:rFonts w:ascii="Calibri" w:cs="Calibri" w:eastAsia="Calibri" w:hAnsi="Calibri"/>
          <w:rtl w:val="0"/>
        </w:rPr>
        <w:t xml:space="preserve">produce high quality and engaging content for social media and websites</w:t>
      </w:r>
      <w:r w:rsidDel="00000000" w:rsidR="00000000" w:rsidRPr="00000000">
        <w:rPr>
          <w:rtl w:val="0"/>
        </w:rPr>
      </w:r>
    </w:p>
    <w:p w:rsidR="00000000" w:rsidDel="00000000" w:rsidP="00000000" w:rsidRDefault="00000000" w:rsidRPr="00000000" w14:paraId="00000044">
      <w:pPr>
        <w:numPr>
          <w:ilvl w:val="0"/>
          <w:numId w:val="3"/>
        </w:numPr>
        <w:spacing w:line="240" w:lineRule="auto"/>
        <w:ind w:left="720" w:hanging="36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News sense, including an interest in what makes news and how to insert TJ-UK into the media agenda</w:t>
      </w:r>
    </w:p>
    <w:p w:rsidR="00000000" w:rsidDel="00000000" w:rsidP="00000000" w:rsidRDefault="00000000" w:rsidRPr="00000000" w14:paraId="0000004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Tax Justice UK was incubated by the Tax Justice Network and launched as an independent organisation in 2017. Our work is supported by technical advisors, with backgrounds in law, academia and campaigns.</w:t>
      </w:r>
    </w:p>
    <w:p w:rsidR="00000000" w:rsidDel="00000000" w:rsidP="00000000" w:rsidRDefault="00000000" w:rsidRPr="00000000" w14:paraId="0000004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We are dedicated to equal employment opportunities and </w:t>
      </w:r>
      <w:r w:rsidDel="00000000" w:rsidR="00000000" w:rsidRPr="00000000">
        <w:rPr>
          <w:rFonts w:ascii="Calibri" w:cs="Calibri" w:eastAsia="Calibri" w:hAnsi="Calibri"/>
          <w:rtl w:val="0"/>
        </w:rPr>
        <w:t xml:space="preserve">aim to cultivate a diverse, equitable, and inclusive team.</w:t>
      </w:r>
      <w:r w:rsidDel="00000000" w:rsidR="00000000" w:rsidRPr="00000000">
        <w:rPr>
          <w:rFonts w:ascii="Calibri" w:cs="Calibri" w:eastAsia="Calibri" w:hAnsi="Calibri"/>
          <w:rtl w:val="0"/>
        </w:rPr>
        <w:t xml:space="preserve"> As part of this, we actively encourage applicants who are interested in flexible working. You may not have all of the experience or skills listed, but don’t let that put you off applying. If you have relevant experience, feel like you would be a good fit, we’d love to hear from you. </w:t>
      </w:r>
    </w:p>
    <w:p w:rsidR="00000000" w:rsidDel="00000000" w:rsidP="00000000" w:rsidRDefault="00000000" w:rsidRPr="00000000" w14:paraId="0000004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240" w:lineRule="auto"/>
        <w:jc w:val="both"/>
        <w:rPr>
          <w:rFonts w:ascii="Calibri" w:cs="Calibri" w:eastAsia="Calibri" w:hAnsi="Calibri"/>
          <w:b w:val="1"/>
        </w:rPr>
      </w:pPr>
      <w:r w:rsidDel="00000000" w:rsidR="00000000" w:rsidRPr="00000000">
        <w:rPr>
          <w:rtl w:val="0"/>
        </w:rPr>
      </w:r>
    </w:p>
    <w:sectPr>
      <w:headerReference r:id="rId9" w:type="default"/>
      <w:footerReference r:id="rId10"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campaign-comms-recruitment@taxjustice.uk" TargetMode="External"/><Relationship Id="rId7" Type="http://schemas.openxmlformats.org/officeDocument/2006/relationships/hyperlink" Target="https://www.taxjustice.uk/sign-up.html" TargetMode="External"/><Relationship Id="rId8" Type="http://schemas.openxmlformats.org/officeDocument/2006/relationships/hyperlink" Target="https://fairtaxmark.net/supporters/councils-for-fair-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